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A3" w:rsidRPr="00D961A3" w:rsidRDefault="00D961A3" w:rsidP="00D961A3">
      <w:pPr>
        <w:widowControl/>
        <w:spacing w:before="100" w:beforeAutospacing="1" w:after="100" w:afterAutospacing="1"/>
        <w:outlineLvl w:val="2"/>
        <w:rPr>
          <w:rFonts w:ascii="Arial" w:eastAsia="新細明體" w:hAnsi="Arial" w:cs="Arial"/>
          <w:b/>
          <w:bCs/>
          <w:color w:val="0000CD"/>
          <w:kern w:val="0"/>
          <w:sz w:val="27"/>
          <w:szCs w:val="27"/>
        </w:rPr>
      </w:pPr>
      <w:proofErr w:type="gramStart"/>
      <w:r w:rsidRPr="00D961A3">
        <w:rPr>
          <w:rFonts w:ascii="Arial" w:eastAsia="新細明體" w:hAnsi="Arial" w:cs="Arial"/>
          <w:b/>
          <w:bCs/>
          <w:color w:val="0000CD"/>
          <w:kern w:val="0"/>
          <w:sz w:val="27"/>
          <w:szCs w:val="27"/>
        </w:rPr>
        <w:t>鴻海獎學</w:t>
      </w:r>
      <w:proofErr w:type="gramEnd"/>
      <w:r w:rsidRPr="00D961A3">
        <w:rPr>
          <w:rFonts w:ascii="Arial" w:eastAsia="新細明體" w:hAnsi="Arial" w:cs="Arial"/>
          <w:b/>
          <w:bCs/>
          <w:color w:val="0000CD"/>
          <w:kern w:val="0"/>
          <w:sz w:val="27"/>
          <w:szCs w:val="27"/>
        </w:rPr>
        <w:t>鯨</w:t>
      </w:r>
    </w:p>
    <w:p w:rsidR="00D961A3" w:rsidRPr="00D961A3" w:rsidRDefault="00D961A3" w:rsidP="00D961A3">
      <w:pPr>
        <w:widowControl/>
        <w:spacing w:before="100" w:beforeAutospacing="1" w:after="100" w:afterAutospacing="1"/>
        <w:outlineLvl w:val="2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2023 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7"/>
          <w:szCs w:val="27"/>
        </w:rPr>
        <w:t>鴻海獎學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7"/>
          <w:szCs w:val="27"/>
        </w:rPr>
        <w:t>鯨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7"/>
          <w:szCs w:val="27"/>
        </w:rPr>
        <w:t>｜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7"/>
          <w:szCs w:val="27"/>
        </w:rPr>
        <w:t>大專院校、碩博士生申請說明</w:t>
      </w:r>
    </w:p>
    <w:p w:rsidR="00D961A3" w:rsidRPr="00D961A3" w:rsidRDefault="00D961A3" w:rsidP="00D961A3">
      <w:pPr>
        <w:widowControl/>
        <w:rPr>
          <w:rFonts w:ascii="Arial" w:eastAsia="新細明體" w:hAnsi="Arial" w:cs="Arial"/>
          <w:color w:val="000000"/>
          <w:kern w:val="0"/>
          <w:sz w:val="27"/>
          <w:szCs w:val="27"/>
        </w:rPr>
      </w:pPr>
      <w:proofErr w:type="gramStart"/>
      <w:r w:rsidRPr="00D961A3">
        <w:rPr>
          <w:rFonts w:ascii="Corbel" w:eastAsia="新細明體" w:hAnsi="Corbel" w:cs="Arial"/>
          <w:b/>
          <w:bCs/>
          <w:color w:val="A9A9A9"/>
          <w:kern w:val="0"/>
          <w:szCs w:val="24"/>
        </w:rPr>
        <w:t>Date  2022</w:t>
      </w:r>
      <w:proofErr w:type="gramEnd"/>
      <w:r w:rsidRPr="00D961A3">
        <w:rPr>
          <w:rFonts w:ascii="Corbel" w:eastAsia="新細明體" w:hAnsi="Corbel" w:cs="Arial"/>
          <w:b/>
          <w:bCs/>
          <w:color w:val="A9A9A9"/>
          <w:kern w:val="0"/>
          <w:szCs w:val="24"/>
        </w:rPr>
        <w:t>-07-25</w:t>
      </w:r>
    </w:p>
    <w:p w:rsidR="00D961A3" w:rsidRPr="00D961A3" w:rsidRDefault="00D961A3" w:rsidP="00D961A3">
      <w:pPr>
        <w:widowControl/>
        <w:spacing w:line="440" w:lineRule="atLeast"/>
        <w:jc w:val="center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財團法人鴻海教育基金會獎助學金辦法公告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一、目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 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的：鴻海教育基金會相信「生命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不可限量」，希望幫助孩子不因家庭因素而限制他們的發展機會，因此特設「鴻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海獎學鯨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」獎助學金，協助學生即使家境清寒，也能順利求學，悠遊於學習之海中。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二、名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額：伍佰名（主辦單位保留視申請情況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不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足額錄取或表現優異增額錄取之權利）</w:t>
      </w:r>
    </w:p>
    <w:p w:rsidR="00D961A3" w:rsidRPr="00D961A3" w:rsidRDefault="00D961A3" w:rsidP="00D961A3">
      <w:pPr>
        <w:widowControl/>
        <w:spacing w:before="72" w:after="120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三、金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額：一學期總金額為新台幣五千元至兩萬五千元，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一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學年（單學期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x2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）總金額為新台幣一萬元至五萬元，根據申請學生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學年度註冊單上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  <w:u w:val="single"/>
        </w:rPr>
        <w:t>學雜費及其他與學習相關費用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合計之繳費金額，再依據級距提供獎助學金（詳情請見下表，每學期最高獎助學金上限為新台幣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25,000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元），一次發放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一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學年之獎助學金。</w:t>
      </w:r>
    </w:p>
    <w:tbl>
      <w:tblPr>
        <w:tblW w:w="9705" w:type="dxa"/>
        <w:tblCellSpacing w:w="0" w:type="dxa"/>
        <w:tblInd w:w="1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501"/>
      </w:tblGrid>
      <w:tr w:rsidR="00D961A3" w:rsidRPr="00D961A3" w:rsidTr="00D961A3">
        <w:trPr>
          <w:trHeight w:val="380"/>
          <w:tblCellSpacing w:w="0" w:type="dxa"/>
        </w:trPr>
        <w:tc>
          <w:tcPr>
            <w:tcW w:w="30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獎助學金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/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學期</w:t>
            </w:r>
          </w:p>
        </w:tc>
        <w:tc>
          <w:tcPr>
            <w:tcW w:w="617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說明</w:t>
            </w:r>
          </w:p>
        </w:tc>
      </w:tr>
      <w:tr w:rsidR="00D961A3" w:rsidRPr="00D961A3" w:rsidTr="00D961A3">
        <w:trPr>
          <w:trHeight w:val="380"/>
          <w:tblCellSpacing w:w="0" w:type="dxa"/>
        </w:trPr>
        <w:tc>
          <w:tcPr>
            <w:tcW w:w="30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新台幣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$5,000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</w:t>
            </w:r>
          </w:p>
        </w:tc>
        <w:tc>
          <w:tcPr>
            <w:tcW w:w="61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單學期註冊繳費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$5,000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元以下者</w:t>
            </w:r>
          </w:p>
        </w:tc>
      </w:tr>
      <w:tr w:rsidR="00D961A3" w:rsidRPr="00D961A3" w:rsidTr="00D961A3">
        <w:trPr>
          <w:trHeight w:val="380"/>
          <w:tblCellSpacing w:w="0" w:type="dxa"/>
        </w:trPr>
        <w:tc>
          <w:tcPr>
            <w:tcW w:w="30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lastRenderedPageBreak/>
              <w:t>新台幣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$10,000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</w:t>
            </w:r>
          </w:p>
        </w:tc>
        <w:tc>
          <w:tcPr>
            <w:tcW w:w="61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單學期註冊繳費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$5,001~$10,000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元者</w:t>
            </w:r>
          </w:p>
        </w:tc>
      </w:tr>
      <w:tr w:rsidR="00D961A3" w:rsidRPr="00D961A3" w:rsidTr="00D961A3">
        <w:trPr>
          <w:trHeight w:val="380"/>
          <w:tblCellSpacing w:w="0" w:type="dxa"/>
        </w:trPr>
        <w:tc>
          <w:tcPr>
            <w:tcW w:w="30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新台幣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$15,000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</w:t>
            </w:r>
          </w:p>
        </w:tc>
        <w:tc>
          <w:tcPr>
            <w:tcW w:w="61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單學期註冊繳費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$10,001~$15,000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元者</w:t>
            </w:r>
          </w:p>
        </w:tc>
      </w:tr>
      <w:tr w:rsidR="00D961A3" w:rsidRPr="00D961A3" w:rsidTr="00D961A3">
        <w:trPr>
          <w:trHeight w:val="380"/>
          <w:tblCellSpacing w:w="0" w:type="dxa"/>
        </w:trPr>
        <w:tc>
          <w:tcPr>
            <w:tcW w:w="30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新台幣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$20,000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</w:t>
            </w:r>
          </w:p>
        </w:tc>
        <w:tc>
          <w:tcPr>
            <w:tcW w:w="61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1A3" w:rsidRPr="00D961A3" w:rsidRDefault="00D961A3" w:rsidP="00D961A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單學期註冊繳費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$15,001~$20,000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元者</w:t>
            </w:r>
          </w:p>
        </w:tc>
      </w:tr>
      <w:tr w:rsidR="00D961A3" w:rsidRPr="00D961A3" w:rsidTr="00D961A3">
        <w:trPr>
          <w:trHeight w:val="380"/>
          <w:tblCellSpacing w:w="0" w:type="dxa"/>
        </w:trPr>
        <w:tc>
          <w:tcPr>
            <w:tcW w:w="30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1A3" w:rsidRPr="00D961A3" w:rsidRDefault="00D961A3" w:rsidP="00D961A3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新台幣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$25,000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</w:t>
            </w:r>
          </w:p>
        </w:tc>
        <w:tc>
          <w:tcPr>
            <w:tcW w:w="617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1A3" w:rsidRPr="00D961A3" w:rsidRDefault="00D961A3" w:rsidP="00D961A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單學期註冊繳費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$20,001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元以上者皆以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25,000</w:t>
            </w:r>
            <w:r w:rsidRPr="00D961A3">
              <w:rPr>
                <w:rFonts w:ascii="Arial" w:eastAsia="新細明體" w:hAnsi="Arial" w:cs="Arial"/>
                <w:kern w:val="0"/>
                <w:sz w:val="28"/>
                <w:szCs w:val="28"/>
              </w:rPr>
              <w:t>元計</w:t>
            </w:r>
          </w:p>
        </w:tc>
      </w:tr>
    </w:tbl>
    <w:p w:rsidR="00D961A3" w:rsidRPr="00D961A3" w:rsidRDefault="00D961A3" w:rsidP="00D961A3">
      <w:pPr>
        <w:widowControl/>
        <w:spacing w:before="48" w:after="48" w:line="440" w:lineRule="atLeast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before="48" w:after="48" w:line="440" w:lineRule="atLeast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四、申請資格：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一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有學籍（不含五專前三年）之日間部、進修學士班、碩士班、博士班，於修業年限內之學生（不包括延修生、空中大學、在職專班、學分班之學生）。</w:t>
      </w:r>
    </w:p>
    <w:p w:rsidR="00D961A3" w:rsidRPr="00D961A3" w:rsidRDefault="00D961A3" w:rsidP="00D961A3">
      <w:pPr>
        <w:widowControl/>
        <w:spacing w:beforeAutospacing="1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二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111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學年度上下學期學業成績總平均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70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分（含）以上、操行成績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75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分（含）以上，大一新生以高三上下學期成績為準。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D961A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※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如成績單上以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GPA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顯示當學期總分，請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協助以貴校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換算標準換算為百分制成績。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三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家庭經濟狀況或特殊狀況（符合下列條件其中之一者，並須附上相關證明）：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28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1.   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家境清寒之邊緣戶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28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2.   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家庭突遭變故、家長非自願性失業、或特殊情形致家庭經濟困難者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28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3.   111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或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112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年度各縣市政府列冊之中低收入戶或低收入戶。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28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4.   111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或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年接受特殊境遇家庭扶助者</w:t>
      </w:r>
    </w:p>
    <w:p w:rsidR="00D961A3" w:rsidRPr="00D961A3" w:rsidRDefault="00D961A3" w:rsidP="00D961A3">
      <w:pPr>
        <w:widowControl/>
        <w:spacing w:line="400" w:lineRule="atLeast"/>
        <w:ind w:left="1699" w:hanging="1699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五、申請時間：民國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年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9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月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日～民國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年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10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月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13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日中午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點前。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D961A3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※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10/13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中午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點截止收件，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逾時恕不受理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。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六、檢附文件：申請人需於期限內，完整填具並依照繳交項目順序排序，完成下列文件：</w:t>
      </w:r>
    </w:p>
    <w:p w:rsidR="00D961A3" w:rsidRPr="00D961A3" w:rsidRDefault="00D961A3" w:rsidP="00D961A3">
      <w:pPr>
        <w:widowControl/>
        <w:spacing w:before="48" w:after="48" w:line="440" w:lineRule="atLeast"/>
        <w:ind w:left="480"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line="440" w:lineRule="atLeast"/>
        <w:ind w:left="480"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bdr w:val="single" w:sz="8" w:space="0" w:color="auto" w:frame="1"/>
        </w:rPr>
        <w:t>大專生繳交項目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一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基本資料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二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學年度在學證明（需為學校開立之在學證明、蓋有註冊章之學生證、銀行學貸證明或繳費證明，擇一提供即可）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三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身分證正反面資料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四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111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學年度上下學期成績單（含操行成績）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五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家庭成員列表及申請者或家中成員之患病或身心障礙證明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六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家中經濟狀況表（非必填）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七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是否有接受相關補助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八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自傳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九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學年度上學期註冊單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政府低收、中低收入戶或其他政府相關證明文件（十、十一擇一提供即可）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十一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第三方公正人士（例：社福單位、村里長、師長等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）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出具之家庭清寒證明推薦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十二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特殊表現相關證明（非必填）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十三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獎助學金申請者注意事項及個人資料同意書。</w:t>
      </w:r>
    </w:p>
    <w:p w:rsidR="00D961A3" w:rsidRPr="00D961A3" w:rsidRDefault="00D961A3" w:rsidP="00D961A3">
      <w:pPr>
        <w:widowControl/>
        <w:spacing w:line="440" w:lineRule="atLeast"/>
        <w:ind w:left="425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line="440" w:lineRule="atLeast"/>
        <w:ind w:left="480"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  <w:bdr w:val="single" w:sz="8" w:space="0" w:color="auto" w:frame="1"/>
        </w:rPr>
        <w:t>碩、博士生繳交項目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一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個人資料表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二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學年度在學證明（需為學校開立之在學證明、蓋有註冊章之學生證、銀行學貸證明或繳費證明，擇一提供即可）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三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身分證正反面資料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四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111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學年度上下學期成績單（含操行成績）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五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家庭成員列表及申請者或家中成員之患病或身心障礙證明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六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家中經濟狀況表（非必填）</w:t>
      </w:r>
    </w:p>
    <w:p w:rsidR="00D961A3" w:rsidRPr="00D961A3" w:rsidRDefault="00D961A3" w:rsidP="00D961A3">
      <w:pPr>
        <w:widowControl/>
        <w:spacing w:before="100" w:beforeAutospacing="1" w:after="100" w:afterAutospacing="1" w:line="44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七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是否有接受相關補助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八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自傳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九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研究論文主題或預計未來研究計畫（若尚未決定研究計畫請填未來預計研究主題）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學年度上學期註冊單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十一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政府低收、中低收入戶或其他政府相關證明文件（十一、十二擇一提供即可）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十二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第三方公正人士（例：社福單位、村里長、師長等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）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出具之家庭清寒證明推薦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十三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特殊表現相關證明（非必填）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十四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獎助學金申請者注意事項及個人資料同意書。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lastRenderedPageBreak/>
        <w:t> 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七、送件須知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一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信件主旨與檔案名稱，統一命名為「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2023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鴻海獎學鯨（大學組）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_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學號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_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姓名」或「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2023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鴻海獎學鯨（碩博組）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_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學號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_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姓名」</w:t>
      </w:r>
    </w:p>
    <w:p w:rsidR="00D961A3" w:rsidRPr="00D961A3" w:rsidRDefault="00D961A3" w:rsidP="00D961A3">
      <w:pPr>
        <w:widowControl/>
        <w:spacing w:before="100" w:beforeAutospacing="1" w:after="100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二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為響應環保，請勿郵寄紙本資料至本會，收到亦不受理。</w:t>
      </w:r>
    </w:p>
    <w:p w:rsidR="00D961A3" w:rsidRPr="00D961A3" w:rsidRDefault="00D961A3" w:rsidP="00D961A3">
      <w:pPr>
        <w:widowControl/>
        <w:spacing w:beforeAutospacing="1" w:afterAutospacing="1" w:line="400" w:lineRule="atLeast"/>
        <w:ind w:hanging="480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三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)  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寄件後請至線上表單填寫申請資訊，以利基金會進行複查。</w:t>
      </w:r>
      <w:r w:rsidRPr="00D961A3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※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  <w:u w:val="single"/>
        </w:rPr>
        <w:t>注意：審查期間若認為有必要須面談，請配合本會的時間地點準時報到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。</w:t>
      </w:r>
    </w:p>
    <w:p w:rsidR="00D961A3" w:rsidRPr="00D961A3" w:rsidRDefault="00D961A3" w:rsidP="00D961A3">
      <w:pPr>
        <w:widowControl/>
        <w:spacing w:line="400" w:lineRule="atLeast"/>
        <w:ind w:left="905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表單連結：</w:t>
      </w:r>
      <w:hyperlink r:id="rId4" w:tgtFrame="_blank" w:history="1">
        <w:r w:rsidRPr="00D961A3">
          <w:rPr>
            <w:rFonts w:ascii="Arial" w:eastAsia="新細明體" w:hAnsi="Arial" w:cs="Arial"/>
            <w:color w:val="0000FF"/>
            <w:kern w:val="0"/>
            <w:sz w:val="28"/>
            <w:szCs w:val="28"/>
            <w:u w:val="single"/>
          </w:rPr>
          <w:t>https://www.surveycake.com/s/1oOwo</w:t>
        </w:r>
      </w:hyperlink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（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年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9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月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日開放填寫）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八、甄選方式：由本會邀請評審委員審核決定，本會保留最終決定權。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九、甄選結果公佈：請於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年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12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月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日前自行至本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會官網查詢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獲獎公告。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十、獎助學金之頒發：</w:t>
      </w:r>
    </w:p>
    <w:p w:rsidR="00D961A3" w:rsidRPr="00D961A3" w:rsidRDefault="00D961A3" w:rsidP="00D961A3">
      <w:pPr>
        <w:widowControl/>
        <w:spacing w:line="400" w:lineRule="atLeast"/>
        <w:ind w:left="1134" w:hanging="707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（一）由本會通知獲獎人於指定時間內領取，逾期視同放棄，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不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另行通知。獎助學金之發放，應由獲獎人本人領取獎助學金</w:t>
      </w: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並簽領收據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，相關賦稅問題，概由獲獎人自行處理，所提供之帳戶亦應為申請人本人之帳戶，倘若提供他人帳戶，將喪失資格並不另行通知。</w:t>
      </w:r>
    </w:p>
    <w:p w:rsidR="00D961A3" w:rsidRPr="00D961A3" w:rsidRDefault="00D961A3" w:rsidP="00D961A3">
      <w:pPr>
        <w:widowControl/>
        <w:spacing w:line="400" w:lineRule="atLeast"/>
        <w:ind w:left="1134" w:hanging="707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（二）獎助學金於民國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113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年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月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31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日前一次發放，將匯款至獲獎學生帳戶內。</w:t>
      </w:r>
    </w:p>
    <w:p w:rsidR="00D961A3" w:rsidRPr="00D961A3" w:rsidRDefault="00D961A3" w:rsidP="00D961A3">
      <w:pPr>
        <w:widowControl/>
        <w:spacing w:before="72" w:line="400" w:lineRule="atLeast"/>
        <w:ind w:left="708" w:hanging="708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before="72" w:line="400" w:lineRule="atLeast"/>
        <w:ind w:left="708" w:hanging="708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十一、依據財團法人法第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25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條第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3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項第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2 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款規定，財團法人應主動公開「前一年度之接受補助、捐贈名單清冊及支付獎助、捐贈名單清冊，且僅公開其補助、捐贈者及受獎助、捐贈者之姓名或名稱及補（獎）助、捐贈金額」，受補助者如不同意公開前一年度之受助姓名、名稱及金額、物品等，得「事先」以「書面方式」向財團法人鴻海教育基金會聲明拒絕本會公開其姓名、名稱及受補助金額、物品等。</w:t>
      </w:r>
    </w:p>
    <w:p w:rsidR="00D961A3" w:rsidRPr="00D961A3" w:rsidRDefault="00D961A3" w:rsidP="00D961A3">
      <w:pPr>
        <w:widowControl/>
        <w:spacing w:before="72" w:line="400" w:lineRule="atLeast"/>
        <w:ind w:left="708" w:hanging="708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t> </w:t>
      </w:r>
    </w:p>
    <w:p w:rsidR="00D961A3" w:rsidRPr="00D961A3" w:rsidRDefault="00D961A3" w:rsidP="00D961A3">
      <w:pPr>
        <w:widowControl/>
        <w:spacing w:before="72" w:line="400" w:lineRule="atLeast"/>
        <w:ind w:left="708" w:hanging="708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十二、本人若出席主辦單位（包括鴻海科技集團與關聯企業）舉辦之各項活動（如鴻海慈善嘉年華會接受表揚、研究經驗分享會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…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等等），同意主辦單位可使用相關活動紀錄之照片及動態影像。</w:t>
      </w:r>
    </w:p>
    <w:p w:rsidR="00D961A3" w:rsidRPr="00D961A3" w:rsidRDefault="00D961A3" w:rsidP="00D961A3">
      <w:pPr>
        <w:widowControl/>
        <w:spacing w:before="72" w:line="400" w:lineRule="atLeast"/>
        <w:ind w:left="708" w:hanging="708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Calibri" w:eastAsia="新細明體" w:hAnsi="Calibri" w:cs="Arial"/>
          <w:color w:val="000000"/>
          <w:kern w:val="0"/>
          <w:sz w:val="27"/>
          <w:szCs w:val="27"/>
        </w:rPr>
        <w:lastRenderedPageBreak/>
        <w:t> </w:t>
      </w:r>
    </w:p>
    <w:p w:rsidR="00D961A3" w:rsidRPr="00D961A3" w:rsidRDefault="00D961A3" w:rsidP="00D961A3">
      <w:pPr>
        <w:widowControl/>
        <w:spacing w:line="400" w:lineRule="atLeast"/>
        <w:ind w:left="708" w:hanging="708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十三、主辦單位保有活動最終解釋權，辦法如有未盡事宜得隨時修正之。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最新消息請至：</w:t>
      </w:r>
    </w:p>
    <w:p w:rsidR="00D961A3" w:rsidRPr="00D961A3" w:rsidRDefault="00D961A3" w:rsidP="00D961A3">
      <w:pPr>
        <w:widowControl/>
        <w:ind w:left="708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本會官方網站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</w:t>
      </w:r>
      <w:hyperlink r:id="rId5" w:history="1">
        <w:r w:rsidRPr="00D961A3">
          <w:rPr>
            <w:rFonts w:ascii="Arial" w:eastAsia="新細明體" w:hAnsi="Arial" w:cs="Arial"/>
            <w:color w:val="000000"/>
            <w:kern w:val="0"/>
            <w:sz w:val="28"/>
            <w:szCs w:val="28"/>
            <w:u w:val="single"/>
          </w:rPr>
          <w:t>https://www.foxconnfoundation.org/plan/scholarship/application_method</w:t>
        </w:r>
      </w:hyperlink>
    </w:p>
    <w:p w:rsidR="00D961A3" w:rsidRPr="00D961A3" w:rsidRDefault="00D961A3" w:rsidP="00D961A3">
      <w:pPr>
        <w:widowControl/>
        <w:ind w:left="708"/>
        <w:rPr>
          <w:rFonts w:ascii="Calibri" w:eastAsia="新細明體" w:hAnsi="Calibri" w:cs="Arial"/>
          <w:color w:val="000000"/>
          <w:kern w:val="0"/>
          <w:sz w:val="27"/>
          <w:szCs w:val="27"/>
        </w:rPr>
      </w:pPr>
      <w:proofErr w:type="gramStart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臉書粉絲</w:t>
      </w:r>
      <w:proofErr w:type="gramEnd"/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專頁查詢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 </w:t>
      </w:r>
      <w:hyperlink r:id="rId6" w:history="1">
        <w:r w:rsidRPr="00D961A3">
          <w:rPr>
            <w:rFonts w:ascii="Arial" w:eastAsia="新細明體" w:hAnsi="Arial" w:cs="Arial"/>
            <w:color w:val="0000FF"/>
            <w:kern w:val="0"/>
            <w:sz w:val="28"/>
            <w:szCs w:val="28"/>
            <w:u w:val="single"/>
          </w:rPr>
          <w:t>https://www.facebook.com/foxconnscholarship/</w:t>
        </w:r>
      </w:hyperlink>
    </w:p>
    <w:p w:rsidR="00D961A3" w:rsidRPr="00D961A3" w:rsidRDefault="00D961A3" w:rsidP="00D961A3">
      <w:pPr>
        <w:widowControl/>
        <w:spacing w:before="72"/>
        <w:ind w:left="708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撥打客服電話：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0800-860-880</w:t>
      </w:r>
      <w:r w:rsidRPr="00D961A3">
        <w:rPr>
          <w:rFonts w:ascii="Arial" w:eastAsia="新細明體" w:hAnsi="Arial" w:cs="Arial"/>
          <w:color w:val="000000"/>
          <w:kern w:val="0"/>
          <w:sz w:val="28"/>
          <w:szCs w:val="28"/>
        </w:rPr>
        <w:t>詢問</w:t>
      </w:r>
    </w:p>
    <w:p w:rsidR="00D961A3" w:rsidRPr="00D961A3" w:rsidRDefault="00D961A3" w:rsidP="00D961A3">
      <w:pPr>
        <w:widowControl/>
        <w:spacing w:before="72" w:line="400" w:lineRule="atLeast"/>
        <w:ind w:left="1699" w:hanging="1699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D961A3">
        <w:rPr>
          <w:rFonts w:ascii="Arial" w:eastAsia="新細明體" w:hAnsi="Arial" w:cs="Arial"/>
          <w:color w:val="000000"/>
          <w:kern w:val="0"/>
          <w:sz w:val="27"/>
          <w:szCs w:val="27"/>
        </w:rPr>
        <w:t> </w:t>
      </w:r>
    </w:p>
    <w:p w:rsidR="00636541" w:rsidRDefault="00636541">
      <w:bookmarkStart w:id="0" w:name="_GoBack"/>
      <w:bookmarkEnd w:id="0"/>
    </w:p>
    <w:sectPr w:rsidR="006365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A3"/>
    <w:rsid w:val="00636541"/>
    <w:rsid w:val="00D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6FB4D-679F-4951-B033-E6D6AC77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961A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961A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D961A3"/>
    <w:rPr>
      <w:b/>
      <w:bCs/>
    </w:rPr>
  </w:style>
  <w:style w:type="paragraph" w:styleId="a4">
    <w:name w:val="List Paragraph"/>
    <w:basedOn w:val="a"/>
    <w:uiPriority w:val="34"/>
    <w:qFormat/>
    <w:rsid w:val="00D961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D96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xconnscholarship/" TargetMode="External"/><Relationship Id="rId5" Type="http://schemas.openxmlformats.org/officeDocument/2006/relationships/hyperlink" Target="https://www.foxconnfoundation.org/plan/scholarship/application_method" TargetMode="External"/><Relationship Id="rId4" Type="http://schemas.openxmlformats.org/officeDocument/2006/relationships/hyperlink" Target="https://www.surveycake.com/s/1oOw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2023-06-18T08:34:00Z</dcterms:created>
  <dcterms:modified xsi:type="dcterms:W3CDTF">2023-06-18T08:35:00Z</dcterms:modified>
</cp:coreProperties>
</file>